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bookmarkStart w:id="0" w:name="_GoBack"/>
      <w:bookmarkEnd w:id="0"/>
      <w:r>
        <w:rPr>
          <w:rFonts w:ascii="Times New Roman" w:hAnsi="Times New Roman" w:eastAsia="方正小标宋_GBK" w:cs="Times New Roman"/>
          <w:sz w:val="44"/>
          <w:szCs w:val="44"/>
        </w:rPr>
        <w:t>关于终止逾期未结题项目的</w:t>
      </w:r>
      <w:r>
        <w:rPr>
          <w:rFonts w:hint="eastAsia" w:ascii="Times New Roman" w:hAnsi="Times New Roman" w:eastAsia="方正小标宋_GBK" w:cs="Times New Roman"/>
          <w:sz w:val="44"/>
          <w:szCs w:val="44"/>
        </w:rPr>
        <w:t>通告</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校属各单位：</w:t>
      </w:r>
    </w:p>
    <w:p>
      <w:pPr>
        <w:spacing w:after="156" w:afterLines="5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根据市级相关部门对逾期未结题项目的要求和我校科研项目管理办法，科研处对校级科研项目进行了清理。目前，仍有部分项目未能按时完成结项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将以“撤项”处理，</w:t>
      </w:r>
      <w:r>
        <w:rPr>
          <w:rFonts w:hint="eastAsia" w:ascii="Times New Roman" w:hAnsi="Times New Roman" w:eastAsia="方正仿宋_GBK" w:cs="Times New Roman"/>
          <w:sz w:val="32"/>
          <w:szCs w:val="32"/>
        </w:rPr>
        <w:t>详见下表：</w:t>
      </w:r>
    </w:p>
    <w:tbl>
      <w:tblPr>
        <w:tblStyle w:val="3"/>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31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tcBorders>
              <w:top w:val="single" w:color="auto" w:sz="4" w:space="0"/>
            </w:tcBorders>
            <w:noWrap/>
            <w:vAlign w:val="center"/>
          </w:tcPr>
          <w:p>
            <w:pPr>
              <w:ind w:right="27" w:rightChars="13"/>
              <w:jc w:val="center"/>
              <w:rPr>
                <w:rFonts w:ascii="Times New Roman" w:hAnsi="Times New Roman" w:eastAsia="方正仿宋_GBK" w:cs="Times New Roman"/>
                <w:b/>
                <w:bCs/>
                <w:sz w:val="28"/>
                <w:szCs w:val="32"/>
              </w:rPr>
            </w:pPr>
            <w:r>
              <w:rPr>
                <w:rFonts w:ascii="Times New Roman" w:hAnsi="Times New Roman" w:eastAsia="方正仿宋_GBK" w:cs="Times New Roman"/>
                <w:b/>
                <w:bCs/>
                <w:sz w:val="28"/>
                <w:szCs w:val="32"/>
              </w:rPr>
              <w:t>序号</w:t>
            </w:r>
          </w:p>
        </w:tc>
        <w:tc>
          <w:tcPr>
            <w:tcW w:w="5317" w:type="dxa"/>
            <w:tcBorders>
              <w:top w:val="single" w:color="auto" w:sz="4" w:space="0"/>
            </w:tcBorders>
            <w:noWrap/>
            <w:vAlign w:val="center"/>
          </w:tcPr>
          <w:p>
            <w:pPr>
              <w:jc w:val="center"/>
              <w:rPr>
                <w:rFonts w:ascii="Times New Roman" w:hAnsi="Times New Roman" w:eastAsia="方正仿宋_GBK" w:cs="Times New Roman"/>
                <w:b/>
                <w:bCs/>
                <w:sz w:val="28"/>
                <w:szCs w:val="32"/>
              </w:rPr>
            </w:pPr>
            <w:r>
              <w:rPr>
                <w:rFonts w:ascii="Times New Roman" w:hAnsi="Times New Roman" w:eastAsia="方正仿宋_GBK" w:cs="Times New Roman"/>
                <w:b/>
                <w:bCs/>
                <w:sz w:val="28"/>
                <w:szCs w:val="32"/>
              </w:rPr>
              <w:t>项目名称</w:t>
            </w:r>
          </w:p>
        </w:tc>
        <w:tc>
          <w:tcPr>
            <w:tcW w:w="2885" w:type="dxa"/>
            <w:tcBorders>
              <w:top w:val="single" w:color="auto" w:sz="4" w:space="0"/>
            </w:tcBorders>
          </w:tcPr>
          <w:p>
            <w:pPr>
              <w:jc w:val="center"/>
              <w:rPr>
                <w:rFonts w:ascii="Times New Roman" w:hAnsi="Times New Roman" w:eastAsia="方正仿宋_GBK" w:cs="Times New Roman"/>
                <w:b/>
                <w:bCs/>
                <w:sz w:val="28"/>
                <w:szCs w:val="32"/>
              </w:rPr>
            </w:pPr>
            <w:r>
              <w:rPr>
                <w:rFonts w:ascii="Times New Roman" w:hAnsi="Times New Roman" w:eastAsia="方正仿宋_GBK" w:cs="Times New Roman"/>
                <w:b/>
                <w:bCs/>
                <w:sz w:val="28"/>
                <w:szCs w:val="32"/>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1</w:t>
            </w:r>
          </w:p>
        </w:tc>
        <w:tc>
          <w:tcPr>
            <w:tcW w:w="5317" w:type="dxa"/>
            <w:noWrap/>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二次元文化对提升高职学生思想政治教育效果研究</w:t>
            </w:r>
          </w:p>
        </w:tc>
        <w:tc>
          <w:tcPr>
            <w:tcW w:w="2885" w:type="dxa"/>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2</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供应链管理实训基地建设研究</w:t>
            </w:r>
          </w:p>
        </w:tc>
        <w:tc>
          <w:tcPr>
            <w:tcW w:w="2885" w:type="dxa"/>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3</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3D石墨烯超级电容器的制备与研究</w:t>
            </w:r>
          </w:p>
        </w:tc>
        <w:tc>
          <w:tcPr>
            <w:tcW w:w="2885" w:type="dxa"/>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4</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高职学生网络课程学习效率的影响因素研究——基于新冠疫情期间网课学习调查的分析与思考</w:t>
            </w:r>
          </w:p>
        </w:tc>
        <w:tc>
          <w:tcPr>
            <w:tcW w:w="2885" w:type="dxa"/>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5</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TiO2/还原氧化石墨烯制备过程研究</w:t>
            </w:r>
          </w:p>
        </w:tc>
        <w:tc>
          <w:tcPr>
            <w:tcW w:w="2885" w:type="dxa"/>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6</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电动汽车无线充电技术研究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车辆工程学院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7</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汽车排气消声器设计技术研究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车辆工程学院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8</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新时代高职院校学生爱国奋斗精神培育的路径研究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轨道与航空服务学院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9</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新时代高职生奋斗精神及其培育研究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轨道与航空服务学院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1</w:t>
            </w:r>
            <w:r>
              <w:rPr>
                <w:rFonts w:hint="eastAsia" w:ascii="Times New Roman" w:hAnsi="Times New Roman" w:eastAsia="方正仿宋_GBK" w:cs="Times New Roman"/>
                <w:sz w:val="28"/>
                <w:szCs w:val="32"/>
              </w:rPr>
              <w:t>0</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从新冠疫情防控看我国国家制度和国家治理体系的显著优势研究—学校以重庆工业职业技术学院为例和社区以南岸区龙门浩街为例研究道为例研究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1</w:t>
            </w:r>
            <w:r>
              <w:rPr>
                <w:rFonts w:hint="eastAsia" w:ascii="Times New Roman" w:hAnsi="Times New Roman" w:eastAsia="方正仿宋_GBK" w:cs="Times New Roman"/>
                <w:sz w:val="28"/>
                <w:szCs w:val="32"/>
              </w:rPr>
              <w:t>1</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基于自媒体的“朋辈教育计划”促进中加班学风建设研究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1</w:t>
            </w:r>
            <w:r>
              <w:rPr>
                <w:rFonts w:hint="eastAsia" w:ascii="Times New Roman" w:hAnsi="Times New Roman" w:eastAsia="方正仿宋_GBK" w:cs="Times New Roman"/>
                <w:sz w:val="28"/>
                <w:szCs w:val="32"/>
              </w:rPr>
              <w:t>2</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新时代思想政治理论课改革创新机制研究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13</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建党精神与党执政地位关系研究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1</w:t>
            </w:r>
            <w:r>
              <w:rPr>
                <w:rFonts w:hint="eastAsia" w:ascii="Times New Roman" w:hAnsi="Times New Roman" w:eastAsia="方正仿宋_GBK" w:cs="Times New Roman"/>
                <w:sz w:val="28"/>
                <w:szCs w:val="32"/>
              </w:rPr>
              <w:t>4</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高职院校智慧校园建设关键路径研究与实践-以某双高学校智慧校园建设为例</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15</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大数据背景下的信息系统网络安全体系研究与构建</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6" w:type="dxa"/>
            <w:noWrap/>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16</w:t>
            </w:r>
          </w:p>
        </w:tc>
        <w:tc>
          <w:tcPr>
            <w:tcW w:w="5317" w:type="dxa"/>
            <w:noWrap/>
            <w:vAlign w:val="center"/>
          </w:tcPr>
          <w:p>
            <w:pPr>
              <w:jc w:val="center"/>
              <w:rPr>
                <w:rFonts w:ascii="Times New Roman" w:hAnsi="Times New Roman" w:eastAsia="方正仿宋_GBK" w:cs="Times New Roman"/>
                <w:sz w:val="28"/>
                <w:szCs w:val="32"/>
              </w:rPr>
            </w:pPr>
            <w:r>
              <w:rPr>
                <w:rFonts w:ascii="Times New Roman" w:hAnsi="Times New Roman" w:eastAsia="方正仿宋_GBK" w:cs="Times New Roman"/>
                <w:sz w:val="28"/>
                <w:szCs w:val="32"/>
              </w:rPr>
              <w:t>大数据视阈下高校网络思想政治教育的价值维度与实践运用研究</w:t>
            </w:r>
          </w:p>
        </w:tc>
        <w:tc>
          <w:tcPr>
            <w:tcW w:w="2885" w:type="dxa"/>
            <w:vAlign w:val="center"/>
          </w:tcPr>
          <w:p>
            <w:pPr>
              <w:jc w:val="center"/>
              <w:rPr>
                <w:rFonts w:ascii="Times New Roman" w:hAnsi="Times New Roman" w:eastAsia="方正仿宋_GBK" w:cs="Times New Roman"/>
                <w:sz w:val="28"/>
                <w:szCs w:val="32"/>
              </w:rPr>
            </w:pPr>
            <w:r>
              <w:rPr>
                <w:rFonts w:hint="eastAsia" w:ascii="Times New Roman" w:hAnsi="Times New Roman" w:eastAsia="方正仿宋_GBK" w:cs="Times New Roman"/>
                <w:sz w:val="28"/>
                <w:szCs w:val="32"/>
              </w:rPr>
              <w:t>图书馆</w:t>
            </w:r>
          </w:p>
        </w:tc>
      </w:tr>
    </w:tbl>
    <w:p>
      <w:pPr>
        <w:spacing w:before="156" w:beforeLines="50"/>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下一步，科研处将根据学校相关</w:t>
      </w:r>
      <w:r>
        <w:rPr>
          <w:rFonts w:ascii="Times New Roman" w:hAnsi="Times New Roman" w:eastAsia="方正仿宋_GBK" w:cs="Times New Roman"/>
          <w:sz w:val="32"/>
          <w:szCs w:val="32"/>
        </w:rPr>
        <w:t>管理办法规定对以上项目负责人进行责任追究</w:t>
      </w:r>
      <w:r>
        <w:rPr>
          <w:rFonts w:hint="eastAsia" w:ascii="Times New Roman" w:hAnsi="Times New Roman" w:eastAsia="方正仿宋_GBK" w:cs="Times New Roman"/>
          <w:sz w:val="32"/>
          <w:szCs w:val="32"/>
        </w:rPr>
        <w:t>。</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联系人及电话：杨月  61879309</w:t>
      </w:r>
    </w:p>
    <w:p>
      <w:pPr>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科研处</w:t>
      </w:r>
    </w:p>
    <w:p>
      <w:pPr>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C9"/>
    <w:rsid w:val="000B108E"/>
    <w:rsid w:val="000D3705"/>
    <w:rsid w:val="000D40E0"/>
    <w:rsid w:val="001F637A"/>
    <w:rsid w:val="002E6EA6"/>
    <w:rsid w:val="003016C9"/>
    <w:rsid w:val="00343FCA"/>
    <w:rsid w:val="0050731A"/>
    <w:rsid w:val="00596F33"/>
    <w:rsid w:val="005B78A0"/>
    <w:rsid w:val="0069252D"/>
    <w:rsid w:val="00746FFF"/>
    <w:rsid w:val="008A6615"/>
    <w:rsid w:val="008D6AAA"/>
    <w:rsid w:val="00AD0786"/>
    <w:rsid w:val="00AF6AB0"/>
    <w:rsid w:val="00B62D0E"/>
    <w:rsid w:val="00B905BE"/>
    <w:rsid w:val="00C17A16"/>
    <w:rsid w:val="00EF0A4C"/>
    <w:rsid w:val="00FB1814"/>
    <w:rsid w:val="13B8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Words>
  <Characters>623</Characters>
  <Lines>5</Lines>
  <Paragraphs>1</Paragraphs>
  <TotalTime>335</TotalTime>
  <ScaleCrop>false</ScaleCrop>
  <LinksUpToDate>false</LinksUpToDate>
  <CharactersWithSpaces>731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2022-12-30T08:30:00Z</dcterms:created>
  <dc:creator>杨 月</dc:creator>
  <cp:lastModifiedBy>楠楠妹儿～</cp:lastModifiedBy>
  <dcterms:modified xsi:type="dcterms:W3CDTF">2023-01-10T11:41:16Z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96A5C25DF21645E8943D863489E7F49B</vt:lpwstr>
  </property>
</Properties>
</file>